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CBD98" w14:textId="77777777" w:rsidR="004B2B5A" w:rsidRDefault="004B2B5A" w:rsidP="004B2B5A">
      <w:pPr>
        <w:spacing w:after="0" w:line="360" w:lineRule="auto"/>
        <w:rPr>
          <w:rFonts w:ascii="Trebuchet MS" w:hAnsi="Trebuchet MS"/>
          <w:sz w:val="20"/>
        </w:rPr>
      </w:pPr>
      <w:r>
        <w:rPr>
          <w:rFonts w:ascii="Trebuchet MS" w:hAnsi="Trebuchet MS"/>
          <w:sz w:val="20"/>
        </w:rPr>
        <w:tab/>
      </w:r>
      <w:r>
        <w:rPr>
          <w:rFonts w:ascii="Trebuchet MS" w:hAnsi="Trebuchet MS"/>
          <w:sz w:val="20"/>
        </w:rPr>
        <w:tab/>
      </w:r>
      <w:r>
        <w:rPr>
          <w:rFonts w:ascii="Trebuchet MS" w:hAnsi="Trebuchet MS"/>
          <w:sz w:val="20"/>
        </w:rPr>
        <w:tab/>
      </w:r>
      <w:r>
        <w:rPr>
          <w:rFonts w:ascii="Trebuchet MS" w:hAnsi="Trebuchet MS"/>
          <w:sz w:val="20"/>
        </w:rPr>
        <w:tab/>
      </w:r>
      <w:r>
        <w:rPr>
          <w:rFonts w:ascii="Trebuchet MS" w:hAnsi="Trebuchet MS"/>
          <w:sz w:val="20"/>
        </w:rPr>
        <w:tab/>
      </w:r>
      <w:r>
        <w:rPr>
          <w:rFonts w:ascii="Trebuchet MS" w:hAnsi="Trebuchet MS"/>
          <w:sz w:val="20"/>
        </w:rPr>
        <w:tab/>
        <w:t xml:space="preserve">     </w:t>
      </w:r>
      <w:r>
        <w:rPr>
          <w:rFonts w:ascii="Trebuchet MS" w:hAnsi="Trebuchet MS"/>
          <w:sz w:val="20"/>
        </w:rPr>
        <w:tab/>
      </w:r>
      <w:r>
        <w:rPr>
          <w:rFonts w:ascii="Trebuchet MS" w:hAnsi="Trebuchet MS"/>
          <w:sz w:val="20"/>
        </w:rPr>
        <w:tab/>
      </w:r>
      <w:r>
        <w:rPr>
          <w:rFonts w:ascii="Trebuchet MS" w:hAnsi="Trebuchet MS"/>
          <w:sz w:val="20"/>
        </w:rPr>
        <w:tab/>
        <w:t xml:space="preserve"> </w:t>
      </w:r>
      <w:r>
        <w:rPr>
          <w:rFonts w:ascii="Trebuchet MS" w:hAnsi="Trebuchet MS"/>
          <w:sz w:val="20"/>
        </w:rPr>
        <w:tab/>
        <w:t>Załącznik nr 4 do SWZ</w:t>
      </w:r>
    </w:p>
    <w:p w14:paraId="76724243" w14:textId="77777777" w:rsidR="004B2B5A" w:rsidRPr="00CD14CA" w:rsidRDefault="004B2B5A" w:rsidP="004B2B5A">
      <w:pPr>
        <w:spacing w:after="0" w:line="360" w:lineRule="auto"/>
        <w:rPr>
          <w:rFonts w:ascii="Trebuchet MS" w:hAnsi="Trebuchet MS"/>
          <w:sz w:val="10"/>
        </w:rPr>
      </w:pPr>
    </w:p>
    <w:p w14:paraId="18650093" w14:textId="77777777" w:rsidR="004B2B5A" w:rsidRPr="001D79EE" w:rsidRDefault="004B2B5A" w:rsidP="004B2B5A">
      <w:pPr>
        <w:spacing w:after="0" w:line="360" w:lineRule="auto"/>
        <w:jc w:val="right"/>
        <w:rPr>
          <w:rFonts w:ascii="Trebuchet MS" w:hAnsi="Trebuchet MS"/>
          <w:sz w:val="16"/>
        </w:rPr>
      </w:pPr>
    </w:p>
    <w:p w14:paraId="75D3C12B" w14:textId="77777777" w:rsidR="004B2B5A" w:rsidRPr="00702EF6" w:rsidRDefault="004B2B5A" w:rsidP="004B2B5A">
      <w:pPr>
        <w:spacing w:after="0" w:line="360" w:lineRule="auto"/>
        <w:jc w:val="center"/>
        <w:rPr>
          <w:rFonts w:ascii="Trebuchet MS" w:hAnsi="Trebuchet MS"/>
          <w:b/>
          <w:szCs w:val="20"/>
        </w:rPr>
      </w:pPr>
      <w:r>
        <w:rPr>
          <w:rFonts w:ascii="Trebuchet MS" w:hAnsi="Trebuchet MS"/>
          <w:b/>
          <w:szCs w:val="20"/>
        </w:rPr>
        <w:t>Ogólne zasady</w:t>
      </w:r>
      <w:r w:rsidRPr="00702EF6">
        <w:rPr>
          <w:rFonts w:ascii="Trebuchet MS" w:hAnsi="Trebuchet MS"/>
          <w:b/>
          <w:szCs w:val="20"/>
        </w:rPr>
        <w:t xml:space="preserve"> związane z korzystaniem z Platformy </w:t>
      </w:r>
      <w:r>
        <w:rPr>
          <w:rFonts w:ascii="Trebuchet MS" w:hAnsi="Trebuchet MS"/>
          <w:b/>
          <w:szCs w:val="20"/>
        </w:rPr>
        <w:t>zakup</w:t>
      </w:r>
      <w:r w:rsidRPr="00702EF6">
        <w:rPr>
          <w:rFonts w:ascii="Trebuchet MS" w:hAnsi="Trebuchet MS"/>
          <w:b/>
          <w:szCs w:val="20"/>
        </w:rPr>
        <w:t>owej</w:t>
      </w:r>
    </w:p>
    <w:p w14:paraId="57A6908C" w14:textId="77777777" w:rsidR="004B2B5A" w:rsidRPr="001D79EE" w:rsidRDefault="004B2B5A" w:rsidP="004B2B5A">
      <w:pPr>
        <w:spacing w:after="0" w:line="360" w:lineRule="auto"/>
        <w:jc w:val="center"/>
        <w:rPr>
          <w:rFonts w:ascii="Trebuchet MS" w:hAnsi="Trebuchet MS"/>
          <w:b/>
          <w:sz w:val="14"/>
          <w:szCs w:val="20"/>
        </w:rPr>
      </w:pPr>
    </w:p>
    <w:p w14:paraId="2C042380"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Ogólne zasady korzystania z Platformy, z zastrzeżeniem pkt </w:t>
      </w:r>
      <w:r>
        <w:rPr>
          <w:rFonts w:ascii="Trebuchet MS" w:hAnsi="Trebuchet MS"/>
          <w:sz w:val="20"/>
          <w:szCs w:val="20"/>
        </w:rPr>
        <w:t>6</w:t>
      </w:r>
      <w:r w:rsidRPr="004811F3">
        <w:rPr>
          <w:rFonts w:ascii="Trebuchet MS" w:hAnsi="Trebuchet MS"/>
          <w:sz w:val="20"/>
          <w:szCs w:val="20"/>
        </w:rPr>
        <w:t xml:space="preserve"> niniejszego </w:t>
      </w:r>
      <w:r>
        <w:rPr>
          <w:rFonts w:ascii="Trebuchet MS" w:hAnsi="Trebuchet MS"/>
          <w:sz w:val="20"/>
          <w:szCs w:val="20"/>
        </w:rPr>
        <w:t>Załącznika</w:t>
      </w:r>
      <w:r w:rsidRPr="004811F3">
        <w:rPr>
          <w:rFonts w:ascii="Trebuchet MS" w:hAnsi="Trebuchet MS"/>
          <w:sz w:val="20"/>
          <w:szCs w:val="20"/>
        </w:rPr>
        <w:t>;</w:t>
      </w:r>
    </w:p>
    <w:p w14:paraId="35D2BAC5"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zgłoszenie do postępowania wymaga zalogowania Wykonawcy do Systemu na subdomenie </w:t>
      </w:r>
      <w:r w:rsidRPr="00702EF6">
        <w:rPr>
          <w:rFonts w:ascii="Trebuchet MS" w:hAnsi="Trebuchet MS"/>
          <w:sz w:val="20"/>
          <w:szCs w:val="20"/>
        </w:rPr>
        <w:t xml:space="preserve">Miejskiego Ośrodka Pomocy Społecznej w Bielsku-Białej; </w:t>
      </w:r>
      <w:hyperlink r:id="rId7" w:history="1">
        <w:r w:rsidRPr="00702EF6">
          <w:rPr>
            <w:rStyle w:val="Hipercze"/>
            <w:rFonts w:ascii="Trebuchet MS" w:hAnsi="Trebuchet MS"/>
            <w:b/>
            <w:sz w:val="20"/>
            <w:szCs w:val="20"/>
          </w:rPr>
          <w:t>https://mops-bielsko-biala-ezamawiajacy.pl</w:t>
        </w:r>
      </w:hyperlink>
      <w:r w:rsidRPr="00702EF6">
        <w:rPr>
          <w:rFonts w:ascii="Trebuchet MS" w:hAnsi="Trebuchet MS"/>
          <w:b/>
          <w:sz w:val="20"/>
          <w:szCs w:val="20"/>
        </w:rPr>
        <w:t>,</w:t>
      </w:r>
      <w:r w:rsidRPr="00702EF6">
        <w:rPr>
          <w:rFonts w:ascii="Trebuchet MS" w:hAnsi="Trebuchet MS"/>
          <w:sz w:val="20"/>
          <w:szCs w:val="20"/>
        </w:rPr>
        <w:t xml:space="preserve"> lub </w:t>
      </w:r>
      <w:r w:rsidRPr="00702EF6">
        <w:rPr>
          <w:rFonts w:ascii="Trebuchet MS" w:hAnsi="Trebuchet MS"/>
          <w:b/>
          <w:sz w:val="20"/>
          <w:szCs w:val="20"/>
        </w:rPr>
        <w:t>https://oneplace.marketplanet.pl.</w:t>
      </w:r>
    </w:p>
    <w:p w14:paraId="7053E62A"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5DB1C7DA"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cstheme="minorHAnsi"/>
          <w:color w:val="000000" w:themeColor="text1"/>
          <w:sz w:val="20"/>
          <w:szCs w:val="20"/>
        </w:rPr>
      </w:pPr>
      <w:r w:rsidRPr="004811F3">
        <w:rPr>
          <w:rFonts w:ascii="Trebuchet MS" w:hAnsi="Trebuchet MS" w:cstheme="minorHAnsi"/>
          <w:color w:val="000000" w:themeColor="text1"/>
          <w:sz w:val="20"/>
          <w:szCs w:val="20"/>
        </w:rPr>
        <w:t>Rejestracja konta następuje poprzez:</w:t>
      </w:r>
    </w:p>
    <w:p w14:paraId="084CD3EF" w14:textId="77777777" w:rsidR="004B2B5A" w:rsidRPr="004811F3" w:rsidRDefault="004B2B5A" w:rsidP="004B2B5A">
      <w:pPr>
        <w:pStyle w:val="Akapitzlist"/>
        <w:widowControl w:val="0"/>
        <w:numPr>
          <w:ilvl w:val="2"/>
          <w:numId w:val="9"/>
        </w:numPr>
        <w:autoSpaceDE w:val="0"/>
        <w:autoSpaceDN w:val="0"/>
        <w:spacing w:after="0" w:line="360" w:lineRule="auto"/>
        <w:contextualSpacing w:val="0"/>
        <w:jc w:val="both"/>
        <w:rPr>
          <w:rFonts w:ascii="Trebuchet MS" w:hAnsi="Trebuchet MS" w:cstheme="minorHAnsi"/>
          <w:color w:val="000000" w:themeColor="text1"/>
          <w:sz w:val="20"/>
          <w:szCs w:val="20"/>
        </w:rPr>
      </w:pPr>
      <w:r w:rsidRPr="004811F3">
        <w:rPr>
          <w:rFonts w:ascii="Trebuchet MS" w:hAnsi="Trebuchet MS" w:cstheme="minorHAnsi"/>
          <w:color w:val="000000" w:themeColor="text1"/>
          <w:sz w:val="20"/>
          <w:szCs w:val="20"/>
        </w:rPr>
        <w:t>kontakt z numerem telefonu podanym w potwierdzeniu</w:t>
      </w:r>
    </w:p>
    <w:p w14:paraId="066B3438" w14:textId="77777777" w:rsidR="004B2B5A" w:rsidRPr="004811F3" w:rsidRDefault="004B2B5A" w:rsidP="004B2B5A">
      <w:pPr>
        <w:spacing w:after="0" w:line="360" w:lineRule="auto"/>
        <w:ind w:firstLine="720"/>
        <w:jc w:val="both"/>
        <w:rPr>
          <w:rFonts w:ascii="Trebuchet MS" w:hAnsi="Trebuchet MS" w:cstheme="minorHAnsi"/>
          <w:color w:val="000000" w:themeColor="text1"/>
          <w:sz w:val="20"/>
          <w:szCs w:val="20"/>
        </w:rPr>
      </w:pPr>
      <w:r w:rsidRPr="004811F3">
        <w:rPr>
          <w:rFonts w:ascii="Trebuchet MS" w:hAnsi="Trebuchet MS" w:cstheme="minorHAnsi"/>
          <w:color w:val="000000" w:themeColor="text1"/>
          <w:sz w:val="20"/>
          <w:szCs w:val="20"/>
        </w:rPr>
        <w:t>lub</w:t>
      </w:r>
    </w:p>
    <w:p w14:paraId="59BF0B41" w14:textId="77777777" w:rsidR="004B2B5A" w:rsidRPr="004811F3" w:rsidRDefault="004B2B5A" w:rsidP="004B2B5A">
      <w:pPr>
        <w:pStyle w:val="Akapitzlist"/>
        <w:widowControl w:val="0"/>
        <w:numPr>
          <w:ilvl w:val="2"/>
          <w:numId w:val="9"/>
        </w:numPr>
        <w:autoSpaceDE w:val="0"/>
        <w:autoSpaceDN w:val="0"/>
        <w:spacing w:after="0" w:line="360" w:lineRule="auto"/>
        <w:contextualSpacing w:val="0"/>
        <w:jc w:val="both"/>
        <w:rPr>
          <w:rFonts w:ascii="Trebuchet MS" w:hAnsi="Trebuchet MS" w:cstheme="minorHAnsi"/>
          <w:b/>
          <w:bCs/>
          <w:color w:val="000000" w:themeColor="text1"/>
          <w:sz w:val="20"/>
          <w:szCs w:val="20"/>
        </w:rPr>
      </w:pPr>
      <w:r w:rsidRPr="004811F3">
        <w:rPr>
          <w:rFonts w:ascii="Trebuchet MS" w:hAnsi="Trebuchet MS" w:cstheme="minorHAnsi"/>
          <w:color w:val="000000" w:themeColor="text1"/>
          <w:sz w:val="20"/>
          <w:szCs w:val="20"/>
        </w:rPr>
        <w:t xml:space="preserve">jeżeli użytkownik nie podpisze się na wniosku ani nie skontaktuje się telefonicznie. Konto zostanie aktywowane </w:t>
      </w:r>
      <w:r w:rsidRPr="004811F3">
        <w:rPr>
          <w:rFonts w:ascii="Trebuchet MS" w:hAnsi="Trebuchet MS" w:cstheme="minorHAnsi"/>
          <w:b/>
          <w:bCs/>
          <w:color w:val="000000" w:themeColor="text1"/>
          <w:sz w:val="20"/>
          <w:szCs w:val="20"/>
        </w:rPr>
        <w:t>w ciągu maksymalnie 6 godzin roboczych</w:t>
      </w:r>
      <w:r>
        <w:rPr>
          <w:rFonts w:ascii="Trebuchet MS" w:hAnsi="Trebuchet MS" w:cstheme="minorHAnsi"/>
          <w:b/>
          <w:bCs/>
          <w:color w:val="000000" w:themeColor="text1"/>
          <w:sz w:val="20"/>
          <w:szCs w:val="20"/>
        </w:rPr>
        <w:t>.</w:t>
      </w:r>
    </w:p>
    <w:p w14:paraId="111F9E53"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sekcji „Wiadomości”.</w:t>
      </w:r>
    </w:p>
    <w:p w14:paraId="0509843D" w14:textId="77777777" w:rsidR="004B2B5A" w:rsidRPr="004811F3" w:rsidRDefault="004B2B5A" w:rsidP="004B2B5A">
      <w:pPr>
        <w:pStyle w:val="TableParagraph"/>
        <w:spacing w:line="360" w:lineRule="auto"/>
        <w:jc w:val="both"/>
        <w:rPr>
          <w:rFonts w:ascii="Trebuchet MS" w:hAnsi="Trebuchet MS" w:cstheme="minorHAnsi"/>
          <w:sz w:val="20"/>
          <w:szCs w:val="20"/>
          <w:lang w:val="pl-PL"/>
        </w:rPr>
      </w:pPr>
      <w:r w:rsidRPr="004811F3">
        <w:rPr>
          <w:rFonts w:ascii="Trebuchet MS" w:hAnsi="Trebuchet MS" w:cstheme="minorHAnsi"/>
          <w:sz w:val="20"/>
          <w:szCs w:val="20"/>
          <w:lang w:val="pl-PL"/>
        </w:rPr>
        <w:t xml:space="preserve">Wykonawca może zwrócić się do Zamawiającego z wnioskiem o wyjaśnienie treści SWZ. Wniosek należy przesłać za pośrednictwem Platformy </w:t>
      </w:r>
      <w:r>
        <w:rPr>
          <w:rFonts w:ascii="Trebuchet MS" w:hAnsi="Trebuchet MS" w:cstheme="minorHAnsi"/>
          <w:sz w:val="20"/>
          <w:szCs w:val="20"/>
          <w:lang w:val="pl-PL"/>
        </w:rPr>
        <w:t>zakupowej</w:t>
      </w:r>
      <w:r w:rsidRPr="004811F3">
        <w:rPr>
          <w:rFonts w:ascii="Trebuchet MS" w:hAnsi="Trebuchet MS" w:cstheme="minorHAnsi"/>
          <w:sz w:val="20"/>
          <w:szCs w:val="20"/>
          <w:lang w:val="pl-PL"/>
        </w:rPr>
        <w:t xml:space="preserve"> przez:</w:t>
      </w:r>
    </w:p>
    <w:p w14:paraId="5922C078" w14:textId="77777777" w:rsidR="004B2B5A" w:rsidRPr="004811F3" w:rsidRDefault="004B2B5A" w:rsidP="004B2B5A">
      <w:pPr>
        <w:pStyle w:val="TableParagraph"/>
        <w:numPr>
          <w:ilvl w:val="1"/>
          <w:numId w:val="9"/>
        </w:numPr>
        <w:spacing w:line="360" w:lineRule="auto"/>
        <w:jc w:val="both"/>
        <w:rPr>
          <w:rFonts w:ascii="Trebuchet MS" w:hAnsi="Trebuchet MS" w:cstheme="minorHAnsi"/>
          <w:sz w:val="20"/>
          <w:szCs w:val="20"/>
          <w:lang w:val="pl-PL"/>
        </w:rPr>
      </w:pPr>
      <w:r w:rsidRPr="004811F3">
        <w:rPr>
          <w:rFonts w:ascii="Trebuchet MS" w:hAnsi="Trebuchet MS" w:cstheme="minorHAnsi"/>
          <w:sz w:val="20"/>
          <w:szCs w:val="20"/>
          <w:lang w:val="pl-PL"/>
        </w:rPr>
        <w:t xml:space="preserve">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w:t>
      </w:r>
      <w:r>
        <w:rPr>
          <w:rFonts w:ascii="Trebuchet MS" w:hAnsi="Trebuchet MS" w:cstheme="minorHAnsi"/>
          <w:sz w:val="20"/>
          <w:szCs w:val="20"/>
          <w:lang w:val="pl-PL"/>
        </w:rPr>
        <w:br/>
      </w:r>
      <w:r w:rsidRPr="004811F3">
        <w:rPr>
          <w:rFonts w:ascii="Trebuchet MS" w:hAnsi="Trebuchet MS" w:cstheme="minorHAnsi"/>
          <w:sz w:val="20"/>
          <w:szCs w:val="20"/>
          <w:lang w:val="pl-PL"/>
        </w:rPr>
        <w:t>z wymaganym kodem weryfikującym z obrazka Wykonawca klika akcję POTWIERDŹ, wykonawca uzyskuje potwierdzenie wysłania pytania poprzez komunikat systemowy "Pytanie wysłane".</w:t>
      </w:r>
    </w:p>
    <w:p w14:paraId="253EB128" w14:textId="77777777" w:rsidR="004B2B5A" w:rsidRPr="004811F3" w:rsidRDefault="004B2B5A" w:rsidP="004B2B5A">
      <w:pPr>
        <w:pStyle w:val="TableParagraph"/>
        <w:numPr>
          <w:ilvl w:val="1"/>
          <w:numId w:val="9"/>
        </w:numPr>
        <w:spacing w:line="360" w:lineRule="auto"/>
        <w:jc w:val="both"/>
        <w:rPr>
          <w:rFonts w:ascii="Trebuchet MS" w:hAnsi="Trebuchet MS" w:cstheme="minorHAnsi"/>
          <w:sz w:val="20"/>
          <w:szCs w:val="20"/>
          <w:lang w:val="pl-PL"/>
        </w:rPr>
      </w:pPr>
      <w:r w:rsidRPr="004811F3">
        <w:rPr>
          <w:rFonts w:ascii="Trebuchet MS" w:hAnsi="Trebuchet MS" w:cstheme="minorHAnsi"/>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r>
        <w:rPr>
          <w:rFonts w:ascii="Trebuchet MS" w:hAnsi="Trebuchet MS" w:cstheme="minorHAnsi"/>
          <w:sz w:val="20"/>
          <w:szCs w:val="20"/>
          <w:lang w:val="pl-PL"/>
        </w:rPr>
        <w:t xml:space="preserve"> </w:t>
      </w:r>
      <w:r w:rsidRPr="004811F3">
        <w:rPr>
          <w:rFonts w:ascii="Trebuchet MS" w:hAnsi="Trebuchet MS" w:cstheme="minorHAnsi"/>
          <w:sz w:val="20"/>
          <w:szCs w:val="20"/>
          <w:lang w:val="pl-PL"/>
        </w:rPr>
        <w:t xml:space="preserve">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w:t>
      </w:r>
      <w:r w:rsidRPr="004811F3">
        <w:rPr>
          <w:rFonts w:ascii="Trebuchet MS" w:hAnsi="Trebuchet MS" w:cstheme="minorHAnsi"/>
          <w:sz w:val="20"/>
          <w:szCs w:val="20"/>
          <w:lang w:val="pl-PL"/>
        </w:rPr>
        <w:lastRenderedPageBreak/>
        <w:t xml:space="preserve">treści SWZ wpłynie po upływie terminu, o którym mowa powyżej, lub dotyczy udzielonych wyjaśnień, Zamawiający może udzielić wyjaśnień albo pozostawić wniosek bez rozpoznania. Przedłużenie terminu składania ofert nie wpływa na bieg terminu składania wniosku </w:t>
      </w:r>
      <w:r>
        <w:rPr>
          <w:rFonts w:ascii="Trebuchet MS" w:hAnsi="Trebuchet MS" w:cstheme="minorHAnsi"/>
          <w:sz w:val="20"/>
          <w:szCs w:val="20"/>
          <w:lang w:val="pl-PL"/>
        </w:rPr>
        <w:t xml:space="preserve">                          </w:t>
      </w:r>
      <w:r w:rsidRPr="004811F3">
        <w:rPr>
          <w:rFonts w:ascii="Trebuchet MS" w:hAnsi="Trebuchet MS" w:cstheme="minorHAnsi"/>
          <w:sz w:val="20"/>
          <w:szCs w:val="20"/>
          <w:lang w:val="pl-PL"/>
        </w:rPr>
        <w:t>o wyjaśnienie treści SWZ.</w:t>
      </w:r>
    </w:p>
    <w:p w14:paraId="711F2525"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Treść pytań (bez ujawniania źródła zapytania) wraz z wyjaśnieniami bądź informacje o dokonaniu modyfikacji SWZ, Zamawiający przekaże Wykonawcom za pośrednictwem Platformy </w:t>
      </w:r>
      <w:r>
        <w:rPr>
          <w:rFonts w:ascii="Trebuchet MS" w:hAnsi="Trebuchet MS"/>
          <w:sz w:val="20"/>
          <w:szCs w:val="20"/>
        </w:rPr>
        <w:t>zakupowej</w:t>
      </w:r>
      <w:r w:rsidRPr="004811F3">
        <w:rPr>
          <w:rFonts w:ascii="Trebuchet MS" w:hAnsi="Trebuchet MS"/>
          <w:sz w:val="20"/>
          <w:szCs w:val="20"/>
        </w:rPr>
        <w:t>.</w:t>
      </w:r>
    </w:p>
    <w:p w14:paraId="52E0DF92"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Zamawiający informuje, iż w przypadku jakichkolwiek wątpliwości związanych z zasadami korzystania z Platformy, Wykonawca winien skontaktować się z dostawcą rozwiązania teleinformatycznego Platforma </w:t>
      </w:r>
      <w:r>
        <w:rPr>
          <w:rFonts w:ascii="Trebuchet MS" w:hAnsi="Trebuchet MS"/>
          <w:sz w:val="20"/>
          <w:szCs w:val="20"/>
        </w:rPr>
        <w:t>zakupowa Miejskiego Ośrodka Pomocy Społecznej</w:t>
      </w:r>
      <w:r w:rsidRPr="004811F3">
        <w:rPr>
          <w:rFonts w:ascii="Trebuchet MS" w:hAnsi="Trebuchet MS"/>
          <w:color w:val="FF0000"/>
          <w:sz w:val="20"/>
          <w:szCs w:val="20"/>
        </w:rPr>
        <w:t xml:space="preserve"> </w:t>
      </w:r>
      <w:r>
        <w:rPr>
          <w:rFonts w:ascii="Trebuchet MS" w:hAnsi="Trebuchet MS"/>
          <w:color w:val="FF0000"/>
          <w:sz w:val="20"/>
          <w:szCs w:val="20"/>
        </w:rPr>
        <w:br/>
      </w:r>
      <w:r w:rsidRPr="004811F3">
        <w:rPr>
          <w:rFonts w:ascii="Trebuchet MS" w:hAnsi="Trebuchet MS"/>
          <w:sz w:val="20"/>
          <w:szCs w:val="20"/>
        </w:rPr>
        <w:t>tel. +48 22 257 22 23 (infolinia dostępna w dni robocze, w godzinach 9.00-17.00) e-mail: oneplace@marketplanet.pl</w:t>
      </w:r>
    </w:p>
    <w:p w14:paraId="17EDC9DF"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Zamawiający określa dopuszczalny format podpisu elektronicznego, jako:</w:t>
      </w:r>
    </w:p>
    <w:p w14:paraId="18661DB9"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dokumenty w formacie „pdf" zaleca się podpisywać formatem </w:t>
      </w:r>
      <w:proofErr w:type="spellStart"/>
      <w:r w:rsidRPr="004811F3">
        <w:rPr>
          <w:rFonts w:ascii="Trebuchet MS" w:hAnsi="Trebuchet MS"/>
          <w:sz w:val="20"/>
          <w:szCs w:val="20"/>
        </w:rPr>
        <w:t>PAdES</w:t>
      </w:r>
      <w:proofErr w:type="spellEnd"/>
      <w:r w:rsidRPr="004811F3">
        <w:rPr>
          <w:rFonts w:ascii="Trebuchet MS" w:hAnsi="Trebuchet MS"/>
          <w:sz w:val="20"/>
          <w:szCs w:val="20"/>
        </w:rPr>
        <w:t>,</w:t>
      </w:r>
    </w:p>
    <w:p w14:paraId="208EEE0B"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264ED970"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Zamawiający określa niezbędne wymagania sprzętowo - aplikacyjne umożliwiające pracę na Platformie </w:t>
      </w:r>
      <w:r>
        <w:rPr>
          <w:rFonts w:ascii="Trebuchet MS" w:hAnsi="Trebuchet MS"/>
          <w:sz w:val="20"/>
          <w:szCs w:val="20"/>
        </w:rPr>
        <w:t>zakupowej</w:t>
      </w:r>
      <w:r w:rsidRPr="004811F3">
        <w:rPr>
          <w:rFonts w:ascii="Trebuchet MS" w:hAnsi="Trebuchet MS"/>
          <w:sz w:val="20"/>
          <w:szCs w:val="20"/>
        </w:rPr>
        <w:t xml:space="preserve"> tj.:</w:t>
      </w:r>
    </w:p>
    <w:p w14:paraId="39F8756E"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Stały dostęp do sieci Internet o gwarantowanej przepustowości nie mniejszej niż 512 </w:t>
      </w:r>
      <w:proofErr w:type="spellStart"/>
      <w:r w:rsidRPr="004811F3">
        <w:rPr>
          <w:rFonts w:ascii="Trebuchet MS" w:hAnsi="Trebuchet MS"/>
          <w:sz w:val="20"/>
          <w:szCs w:val="20"/>
        </w:rPr>
        <w:t>kb</w:t>
      </w:r>
      <w:proofErr w:type="spellEnd"/>
      <w:r w:rsidRPr="004811F3">
        <w:rPr>
          <w:rFonts w:ascii="Trebuchet MS" w:hAnsi="Trebuchet MS"/>
          <w:sz w:val="20"/>
          <w:szCs w:val="20"/>
        </w:rPr>
        <w:t>/s;</w:t>
      </w:r>
    </w:p>
    <w:p w14:paraId="0BBDCB57"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Komputer klasy PC lub MAC spełniający wymagania zainstalowanego systemu operacyjnego oraz wymagania używanej przeglądarki internetowej;</w:t>
      </w:r>
    </w:p>
    <w:p w14:paraId="0B2E7BEF"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Zainstalowana dowolna </w:t>
      </w:r>
      <w:r w:rsidRPr="004811F3">
        <w:rPr>
          <w:rFonts w:ascii="Trebuchet MS" w:hAnsi="Trebuchet MS" w:cstheme="minorHAnsi"/>
          <w:sz w:val="20"/>
          <w:szCs w:val="20"/>
        </w:rPr>
        <w:t xml:space="preserve">przeglądarka </w:t>
      </w:r>
      <w:r w:rsidRPr="004811F3">
        <w:rPr>
          <w:rFonts w:ascii="Trebuchet MS" w:eastAsia="Times New Roman" w:hAnsi="Trebuchet MS" w:cstheme="minorHAnsi"/>
          <w:sz w:val="20"/>
          <w:szCs w:val="20"/>
          <w:lang w:eastAsia="pl-PL"/>
        </w:rPr>
        <w:t>internetowa w wersji wspieranej przez producenta obsługująca TLS 1.2</w:t>
      </w:r>
      <w:r w:rsidRPr="004811F3">
        <w:rPr>
          <w:rFonts w:ascii="Trebuchet MS" w:hAnsi="Trebuchet MS"/>
          <w:sz w:val="20"/>
          <w:szCs w:val="20"/>
        </w:rPr>
        <w:t>;</w:t>
      </w:r>
    </w:p>
    <w:p w14:paraId="11554390" w14:textId="77777777" w:rsidR="004B2B5A" w:rsidRPr="004811F3" w:rsidRDefault="004B2B5A" w:rsidP="004B2B5A">
      <w:pPr>
        <w:pStyle w:val="Akapitzlist"/>
        <w:widowControl w:val="0"/>
        <w:numPr>
          <w:ilvl w:val="1"/>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Zainstalowany program </w:t>
      </w:r>
      <w:proofErr w:type="spellStart"/>
      <w:r w:rsidRPr="004811F3">
        <w:rPr>
          <w:rFonts w:ascii="Trebuchet MS" w:hAnsi="Trebuchet MS"/>
          <w:sz w:val="20"/>
          <w:szCs w:val="20"/>
        </w:rPr>
        <w:t>Acrobat</w:t>
      </w:r>
      <w:proofErr w:type="spellEnd"/>
      <w:r w:rsidRPr="004811F3">
        <w:rPr>
          <w:rFonts w:ascii="Trebuchet MS" w:hAnsi="Trebuchet MS"/>
          <w:sz w:val="20"/>
          <w:szCs w:val="20"/>
        </w:rPr>
        <w:t xml:space="preserve"> Reader lub inny obsługujący pliki w formacie .pdf.</w:t>
      </w:r>
    </w:p>
    <w:p w14:paraId="0F0DA696"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 xml:space="preserve">Zamawiający określa dopuszczalne formaty przesyłanych danych tj. plików o wielkości do 2 GB </w:t>
      </w:r>
      <w:r>
        <w:rPr>
          <w:rFonts w:ascii="Trebuchet MS" w:hAnsi="Trebuchet MS"/>
          <w:sz w:val="20"/>
          <w:szCs w:val="20"/>
        </w:rPr>
        <w:br/>
      </w:r>
      <w:r w:rsidRPr="004811F3">
        <w:rPr>
          <w:rFonts w:ascii="Trebuchet MS" w:hAnsi="Trebuchet MS"/>
          <w:sz w:val="20"/>
          <w:szCs w:val="20"/>
        </w:rPr>
        <w:t xml:space="preserve">w </w:t>
      </w:r>
      <w:r w:rsidRPr="004811F3">
        <w:rPr>
          <w:rFonts w:ascii="Trebuchet MS" w:hAnsi="Trebuchet MS"/>
          <w:bCs/>
          <w:color w:val="000000" w:themeColor="text1"/>
          <w:sz w:val="20"/>
          <w:szCs w:val="20"/>
        </w:rPr>
        <w:t>txt, rtf, pdf ,</w:t>
      </w:r>
      <w:proofErr w:type="spellStart"/>
      <w:r w:rsidRPr="004811F3">
        <w:rPr>
          <w:rFonts w:ascii="Trebuchet MS" w:hAnsi="Trebuchet MS"/>
          <w:bCs/>
          <w:color w:val="000000" w:themeColor="text1"/>
          <w:sz w:val="20"/>
          <w:szCs w:val="20"/>
        </w:rPr>
        <w:t>xps</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odt</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ods</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odp</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doc</w:t>
      </w:r>
      <w:proofErr w:type="spellEnd"/>
      <w:r w:rsidRPr="004811F3">
        <w:rPr>
          <w:rFonts w:ascii="Trebuchet MS" w:hAnsi="Trebuchet MS"/>
          <w:bCs/>
          <w:color w:val="000000" w:themeColor="text1"/>
          <w:sz w:val="20"/>
          <w:szCs w:val="20"/>
        </w:rPr>
        <w:t xml:space="preserve">, xls, </w:t>
      </w:r>
      <w:proofErr w:type="spellStart"/>
      <w:r w:rsidRPr="004811F3">
        <w:rPr>
          <w:rFonts w:ascii="Trebuchet MS" w:hAnsi="Trebuchet MS"/>
          <w:bCs/>
          <w:color w:val="000000" w:themeColor="text1"/>
          <w:sz w:val="20"/>
          <w:szCs w:val="20"/>
        </w:rPr>
        <w:t>ppt</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docx</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xlsx</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pptx</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csv</w:t>
      </w:r>
      <w:proofErr w:type="spellEnd"/>
      <w:r w:rsidRPr="004811F3">
        <w:rPr>
          <w:rFonts w:ascii="Trebuchet MS" w:hAnsi="Trebuchet MS"/>
          <w:bCs/>
          <w:color w:val="000000" w:themeColor="text1"/>
          <w:sz w:val="20"/>
          <w:szCs w:val="20"/>
        </w:rPr>
        <w:t xml:space="preserve">, jpg, </w:t>
      </w:r>
      <w:proofErr w:type="spellStart"/>
      <w:r w:rsidRPr="004811F3">
        <w:rPr>
          <w:rFonts w:ascii="Trebuchet MS" w:hAnsi="Trebuchet MS"/>
          <w:bCs/>
          <w:color w:val="000000" w:themeColor="text1"/>
          <w:sz w:val="20"/>
          <w:szCs w:val="20"/>
        </w:rPr>
        <w:t>jpeg</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tif</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tiff</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geotiff</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png</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svg</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wav</w:t>
      </w:r>
      <w:proofErr w:type="spellEnd"/>
      <w:r w:rsidRPr="004811F3">
        <w:rPr>
          <w:rFonts w:ascii="Trebuchet MS" w:hAnsi="Trebuchet MS"/>
          <w:bCs/>
          <w:color w:val="000000" w:themeColor="text1"/>
          <w:sz w:val="20"/>
          <w:szCs w:val="20"/>
        </w:rPr>
        <w:t xml:space="preserve">, mp3, </w:t>
      </w:r>
      <w:proofErr w:type="spellStart"/>
      <w:r w:rsidRPr="004811F3">
        <w:rPr>
          <w:rFonts w:ascii="Trebuchet MS" w:hAnsi="Trebuchet MS"/>
          <w:bCs/>
          <w:color w:val="000000" w:themeColor="text1"/>
          <w:sz w:val="20"/>
          <w:szCs w:val="20"/>
        </w:rPr>
        <w:t>avi</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mpg</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mpeg</w:t>
      </w:r>
      <w:proofErr w:type="spellEnd"/>
      <w:r w:rsidRPr="004811F3">
        <w:rPr>
          <w:rFonts w:ascii="Trebuchet MS" w:hAnsi="Trebuchet MS"/>
          <w:bCs/>
          <w:color w:val="000000" w:themeColor="text1"/>
          <w:sz w:val="20"/>
          <w:szCs w:val="20"/>
        </w:rPr>
        <w:t xml:space="preserve">, mp4, m4a, mpeg4, </w:t>
      </w:r>
      <w:proofErr w:type="spellStart"/>
      <w:r w:rsidRPr="004811F3">
        <w:rPr>
          <w:rFonts w:ascii="Trebuchet MS" w:hAnsi="Trebuchet MS"/>
          <w:bCs/>
          <w:color w:val="000000" w:themeColor="text1"/>
          <w:sz w:val="20"/>
          <w:szCs w:val="20"/>
        </w:rPr>
        <w:t>ogg</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ogv</w:t>
      </w:r>
      <w:proofErr w:type="spellEnd"/>
      <w:r w:rsidRPr="004811F3">
        <w:rPr>
          <w:rFonts w:ascii="Trebuchet MS" w:hAnsi="Trebuchet MS"/>
          <w:bCs/>
          <w:color w:val="000000" w:themeColor="text1"/>
          <w:sz w:val="20"/>
          <w:szCs w:val="20"/>
        </w:rPr>
        <w:t xml:space="preserve">, zip, tar, </w:t>
      </w:r>
      <w:proofErr w:type="spellStart"/>
      <w:r w:rsidRPr="004811F3">
        <w:rPr>
          <w:rFonts w:ascii="Trebuchet MS" w:hAnsi="Trebuchet MS"/>
          <w:bCs/>
          <w:color w:val="000000" w:themeColor="text1"/>
          <w:sz w:val="20"/>
          <w:szCs w:val="20"/>
        </w:rPr>
        <w:t>gz</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gzip</w:t>
      </w:r>
      <w:proofErr w:type="spellEnd"/>
      <w:r w:rsidRPr="004811F3">
        <w:rPr>
          <w:rFonts w:ascii="Trebuchet MS" w:hAnsi="Trebuchet MS"/>
          <w:bCs/>
          <w:color w:val="000000" w:themeColor="text1"/>
          <w:sz w:val="20"/>
          <w:szCs w:val="20"/>
        </w:rPr>
        <w:t xml:space="preserve">, 7z, </w:t>
      </w:r>
      <w:proofErr w:type="spellStart"/>
      <w:r w:rsidRPr="004811F3">
        <w:rPr>
          <w:rFonts w:ascii="Trebuchet MS" w:hAnsi="Trebuchet MS"/>
          <w:bCs/>
          <w:color w:val="000000" w:themeColor="text1"/>
          <w:sz w:val="20"/>
          <w:szCs w:val="20"/>
        </w:rPr>
        <w:t>html</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xhtml</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css</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xml</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xsd</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gml</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rng</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xsl</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xslt</w:t>
      </w:r>
      <w:proofErr w:type="spellEnd"/>
      <w:r w:rsidRPr="004811F3">
        <w:rPr>
          <w:rFonts w:ascii="Trebuchet MS" w:hAnsi="Trebuchet MS"/>
          <w:bCs/>
          <w:color w:val="000000" w:themeColor="text1"/>
          <w:sz w:val="20"/>
          <w:szCs w:val="20"/>
        </w:rPr>
        <w:t xml:space="preserve">, TSL, </w:t>
      </w:r>
      <w:proofErr w:type="spellStart"/>
      <w:r w:rsidRPr="004811F3">
        <w:rPr>
          <w:rFonts w:ascii="Trebuchet MS" w:hAnsi="Trebuchet MS"/>
          <w:bCs/>
          <w:color w:val="000000" w:themeColor="text1"/>
          <w:sz w:val="20"/>
          <w:szCs w:val="20"/>
        </w:rPr>
        <w:t>XMLsig</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XAdES</w:t>
      </w:r>
      <w:proofErr w:type="spellEnd"/>
      <w:r w:rsidRPr="004811F3">
        <w:rPr>
          <w:rFonts w:ascii="Trebuchet MS" w:hAnsi="Trebuchet MS"/>
          <w:bCs/>
          <w:color w:val="000000" w:themeColor="text1"/>
          <w:sz w:val="20"/>
          <w:szCs w:val="20"/>
        </w:rPr>
        <w:t xml:space="preserve">, </w:t>
      </w:r>
      <w:proofErr w:type="spellStart"/>
      <w:r w:rsidRPr="004811F3">
        <w:rPr>
          <w:rFonts w:ascii="Trebuchet MS" w:hAnsi="Trebuchet MS"/>
          <w:bCs/>
          <w:color w:val="000000" w:themeColor="text1"/>
          <w:sz w:val="20"/>
          <w:szCs w:val="20"/>
        </w:rPr>
        <w:t>CAdES</w:t>
      </w:r>
      <w:proofErr w:type="spellEnd"/>
      <w:r w:rsidRPr="004811F3">
        <w:rPr>
          <w:rFonts w:ascii="Trebuchet MS" w:hAnsi="Trebuchet MS"/>
          <w:bCs/>
          <w:color w:val="000000" w:themeColor="text1"/>
          <w:sz w:val="20"/>
          <w:szCs w:val="20"/>
        </w:rPr>
        <w:t xml:space="preserve">, ASIC, </w:t>
      </w:r>
      <w:proofErr w:type="spellStart"/>
      <w:r w:rsidRPr="004811F3">
        <w:rPr>
          <w:rFonts w:ascii="Trebuchet MS" w:hAnsi="Trebuchet MS"/>
          <w:bCs/>
          <w:color w:val="000000" w:themeColor="text1"/>
          <w:sz w:val="20"/>
          <w:szCs w:val="20"/>
        </w:rPr>
        <w:t>XMLenc</w:t>
      </w:r>
      <w:proofErr w:type="spellEnd"/>
      <w:r w:rsidRPr="004811F3">
        <w:rPr>
          <w:rFonts w:ascii="Trebuchet MS" w:hAnsi="Trebuchet MS"/>
          <w:color w:val="000000" w:themeColor="text1"/>
          <w:sz w:val="20"/>
          <w:szCs w:val="20"/>
        </w:rPr>
        <w:t>.</w:t>
      </w:r>
    </w:p>
    <w:p w14:paraId="19BC6F9C" w14:textId="77777777" w:rsidR="004B2B5A" w:rsidRPr="004811F3" w:rsidRDefault="004B2B5A" w:rsidP="004B2B5A">
      <w:pPr>
        <w:pStyle w:val="TableParagraph"/>
        <w:spacing w:line="360" w:lineRule="auto"/>
        <w:jc w:val="both"/>
        <w:rPr>
          <w:b/>
          <w:lang w:val="pl-PL"/>
        </w:rPr>
      </w:pPr>
      <w:r w:rsidRPr="007B40EA">
        <w:rPr>
          <w:lang w:val="pl-PL"/>
        </w:rPr>
        <w:t xml:space="preserve">Zamawiający informuje, iż w przypadku przesłania przez Wykonawcę dokumentów elektronicznych skompresowanych (w tym oferta przetargowa), dopuszczone są jedynie formaty danych wskazanych w Rozporządzeniu Rady Ministrów z dnia 12 kwietnia 2012 r. w sprawie Krajowych Ram Interoperacyjności, minimalnych wymagań dla rejestrów publicznych i wymiany informacji w postaci elektronicznej oraz minimalnych wymagań dla systemów teleinformatycznych. </w:t>
      </w:r>
      <w:r w:rsidRPr="007B40EA">
        <w:rPr>
          <w:b/>
          <w:lang w:val="pl-PL"/>
        </w:rPr>
        <w:t>Powyższe oznacza, że Zamawiający nie dopuszcza przesyłania</w:t>
      </w:r>
      <w:r>
        <w:rPr>
          <w:b/>
          <w:lang w:val="pl-PL"/>
        </w:rPr>
        <w:t xml:space="preserve"> </w:t>
      </w:r>
      <w:r w:rsidRPr="007B40EA">
        <w:rPr>
          <w:b/>
          <w:lang w:val="pl-PL"/>
        </w:rPr>
        <w:t>dokumentów elektronicznych (w tym oferty) skompresowanych np. formatem .</w:t>
      </w:r>
      <w:proofErr w:type="spellStart"/>
      <w:r w:rsidRPr="007B40EA">
        <w:rPr>
          <w:b/>
          <w:lang w:val="pl-PL"/>
        </w:rPr>
        <w:t>rar</w:t>
      </w:r>
      <w:proofErr w:type="spellEnd"/>
    </w:p>
    <w:p w14:paraId="6D12601A"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Zamawiający określa informacje na temat kodowania i czasu odbioru danych tj.:</w:t>
      </w:r>
    </w:p>
    <w:p w14:paraId="74FDBAA1" w14:textId="77777777" w:rsidR="004B2B5A" w:rsidRPr="004811F3" w:rsidRDefault="004B2B5A" w:rsidP="004B2B5A">
      <w:pPr>
        <w:pStyle w:val="TableParagraph"/>
        <w:numPr>
          <w:ilvl w:val="1"/>
          <w:numId w:val="9"/>
        </w:numPr>
        <w:spacing w:line="360" w:lineRule="auto"/>
        <w:jc w:val="both"/>
        <w:rPr>
          <w:rFonts w:ascii="Trebuchet MS" w:hAnsi="Trebuchet MS"/>
          <w:sz w:val="20"/>
          <w:szCs w:val="20"/>
          <w:lang w:val="pl-PL"/>
        </w:rPr>
      </w:pPr>
      <w:r w:rsidRPr="004811F3">
        <w:rPr>
          <w:rFonts w:ascii="Trebuchet MS" w:hAnsi="Trebuchet MS"/>
          <w:sz w:val="20"/>
          <w:szCs w:val="20"/>
          <w:lang w:val="pl-PL"/>
        </w:rPr>
        <w:t>Plik załączony przez Wykonawcę na Platformie</w:t>
      </w:r>
      <w:r>
        <w:rPr>
          <w:rFonts w:ascii="Trebuchet MS" w:hAnsi="Trebuchet MS"/>
          <w:sz w:val="20"/>
          <w:szCs w:val="20"/>
          <w:lang w:val="pl-PL"/>
        </w:rPr>
        <w:t xml:space="preserve"> zakupowej</w:t>
      </w:r>
      <w:r w:rsidRPr="004811F3">
        <w:rPr>
          <w:rFonts w:ascii="Trebuchet MS" w:hAnsi="Trebuchet MS"/>
          <w:sz w:val="20"/>
          <w:szCs w:val="20"/>
          <w:lang w:val="pl-PL"/>
        </w:rPr>
        <w:t xml:space="preserve"> i zapisany, widoczny jest </w:t>
      </w:r>
      <w:r>
        <w:rPr>
          <w:rFonts w:ascii="Trebuchet MS" w:hAnsi="Trebuchet MS"/>
          <w:sz w:val="20"/>
          <w:szCs w:val="20"/>
          <w:lang w:val="pl-PL"/>
        </w:rPr>
        <w:br/>
      </w:r>
      <w:r w:rsidRPr="004811F3">
        <w:rPr>
          <w:rFonts w:ascii="Trebuchet MS" w:hAnsi="Trebuchet MS"/>
          <w:sz w:val="20"/>
          <w:szCs w:val="20"/>
          <w:lang w:val="pl-PL"/>
        </w:rPr>
        <w:lastRenderedPageBreak/>
        <w:t>w Systemie, jako zaszyfrowany – format kodowania UTF8. Możliwość otworzenia pliku dostępna jest dopiero po odszyfrowaniu przez Zamawiającego po upływie terminu otwarcia ofert.</w:t>
      </w:r>
    </w:p>
    <w:p w14:paraId="44EDB5FD"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Oznaczenie czasu odbioru danych przez Platformę stanowi datę oraz dokładny czas (</w:t>
      </w:r>
      <w:proofErr w:type="spellStart"/>
      <w:r w:rsidRPr="004811F3">
        <w:rPr>
          <w:rFonts w:ascii="Trebuchet MS" w:hAnsi="Trebuchet MS"/>
          <w:sz w:val="20"/>
          <w:szCs w:val="20"/>
        </w:rPr>
        <w:t>hh:mm:ss</w:t>
      </w:r>
      <w:proofErr w:type="spellEnd"/>
      <w:r w:rsidRPr="004811F3">
        <w:rPr>
          <w:rFonts w:ascii="Trebuchet MS" w:hAnsi="Trebuchet MS"/>
          <w:sz w:val="20"/>
          <w:szCs w:val="20"/>
        </w:rPr>
        <w:t>) generowany wg. czasu lokalnego serwera synchronizowanego odpowiednim źródłem czasu.</w:t>
      </w:r>
    </w:p>
    <w:p w14:paraId="6E6B7C5B" w14:textId="77777777" w:rsidR="004B2B5A" w:rsidRPr="004811F3" w:rsidRDefault="004B2B5A" w:rsidP="004B2B5A">
      <w:pPr>
        <w:pStyle w:val="Akapitzlist"/>
        <w:widowControl w:val="0"/>
        <w:numPr>
          <w:ilvl w:val="0"/>
          <w:numId w:val="9"/>
        </w:numPr>
        <w:autoSpaceDE w:val="0"/>
        <w:autoSpaceDN w:val="0"/>
        <w:spacing w:after="0" w:line="360" w:lineRule="auto"/>
        <w:contextualSpacing w:val="0"/>
        <w:jc w:val="both"/>
        <w:rPr>
          <w:rFonts w:ascii="Trebuchet MS" w:hAnsi="Trebuchet MS"/>
          <w:sz w:val="20"/>
          <w:szCs w:val="20"/>
        </w:rPr>
      </w:pPr>
      <w:r w:rsidRPr="004811F3">
        <w:rPr>
          <w:rFonts w:ascii="Trebuchet MS" w:hAnsi="Trebuchet MS"/>
          <w:sz w:val="20"/>
          <w:szCs w:val="20"/>
        </w:rPr>
        <w:t>W przypadku wnoszenia wadium w formie poręczenia lub gwarancji:</w:t>
      </w:r>
    </w:p>
    <w:p w14:paraId="2C8E99E8" w14:textId="77777777" w:rsidR="004B2B5A" w:rsidRPr="004811F3" w:rsidRDefault="004B2B5A" w:rsidP="004B2B5A">
      <w:pPr>
        <w:spacing w:after="0" w:line="360" w:lineRule="auto"/>
        <w:ind w:left="360"/>
        <w:jc w:val="both"/>
        <w:rPr>
          <w:rFonts w:ascii="Trebuchet MS" w:hAnsi="Trebuchet MS"/>
          <w:sz w:val="20"/>
          <w:szCs w:val="20"/>
        </w:rPr>
      </w:pPr>
      <w:r w:rsidRPr="004811F3">
        <w:rPr>
          <w:rFonts w:ascii="Trebuchet MS" w:hAnsi="Trebuchet MS"/>
          <w:sz w:val="20"/>
          <w:szCs w:val="20"/>
        </w:rPr>
        <w:t>Składając ofertę w formie elektronicznej lub w postaci elektronicznej opatrzonej kwalifikowanym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14:paraId="75B33404" w14:textId="77777777" w:rsidR="004B2B5A" w:rsidRDefault="004B2B5A" w:rsidP="004B2B5A">
      <w:pPr>
        <w:pStyle w:val="TableParagraph"/>
        <w:numPr>
          <w:ilvl w:val="0"/>
          <w:numId w:val="0"/>
        </w:numPr>
        <w:spacing w:line="360" w:lineRule="auto"/>
        <w:ind w:left="360" w:hanging="360"/>
      </w:pPr>
    </w:p>
    <w:p w14:paraId="76DF7C61" w14:textId="77777777" w:rsidR="004B2B5A" w:rsidRPr="004811F3" w:rsidRDefault="004B2B5A" w:rsidP="004B2B5A">
      <w:pPr>
        <w:pStyle w:val="TableParagraph"/>
        <w:numPr>
          <w:ilvl w:val="0"/>
          <w:numId w:val="0"/>
        </w:numPr>
        <w:spacing w:line="360" w:lineRule="auto"/>
        <w:ind w:left="360" w:hanging="360"/>
      </w:pPr>
    </w:p>
    <w:p w14:paraId="76B38A0C" w14:textId="77777777" w:rsidR="004B2B5A" w:rsidRPr="00702EF6" w:rsidRDefault="004B2B5A" w:rsidP="004B2B5A">
      <w:pPr>
        <w:spacing w:after="0" w:line="360" w:lineRule="auto"/>
        <w:jc w:val="both"/>
        <w:rPr>
          <w:rFonts w:ascii="Trebuchet MS" w:hAnsi="Trebuchet MS"/>
          <w:sz w:val="20"/>
        </w:rPr>
      </w:pPr>
    </w:p>
    <w:p w14:paraId="29C39260" w14:textId="16EACA89" w:rsidR="0000035F" w:rsidRPr="00AE769E" w:rsidRDefault="0000035F" w:rsidP="00AE769E"/>
    <w:sectPr w:rsidR="0000035F" w:rsidRPr="00AE769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E8A44" w14:textId="77777777" w:rsidR="000535DE" w:rsidRDefault="000535DE" w:rsidP="0036394A">
      <w:pPr>
        <w:spacing w:after="0" w:line="240" w:lineRule="auto"/>
      </w:pPr>
      <w:r>
        <w:separator/>
      </w:r>
    </w:p>
  </w:endnote>
  <w:endnote w:type="continuationSeparator" w:id="0">
    <w:p w14:paraId="3EC2196E" w14:textId="77777777" w:rsidR="000535DE" w:rsidRDefault="000535DE" w:rsidP="00363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24346" w14:textId="77777777" w:rsidR="000535DE" w:rsidRDefault="000535DE" w:rsidP="0036394A">
      <w:pPr>
        <w:spacing w:after="0" w:line="240" w:lineRule="auto"/>
      </w:pPr>
      <w:r>
        <w:separator/>
      </w:r>
    </w:p>
  </w:footnote>
  <w:footnote w:type="continuationSeparator" w:id="0">
    <w:p w14:paraId="708AC978" w14:textId="77777777" w:rsidR="000535DE" w:rsidRDefault="000535DE" w:rsidP="003639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53FB2" w14:textId="75F9F129" w:rsidR="0036394A" w:rsidRDefault="00DA29EC">
    <w:pPr>
      <w:pStyle w:val="Nagwek"/>
    </w:pPr>
    <w:r>
      <w:rPr>
        <w:noProof/>
      </w:rPr>
      <w:drawing>
        <wp:inline distT="0" distB="0" distL="0" distR="0" wp14:anchorId="10A59960" wp14:editId="01D9749F">
          <wp:extent cx="5760720" cy="608330"/>
          <wp:effectExtent l="0" t="0" r="0" b="1270"/>
          <wp:docPr id="94881405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814052" name="Obraz 948814052"/>
                  <pic:cNvPicPr/>
                </pic:nvPicPr>
                <pic:blipFill>
                  <a:blip r:embed="rId1">
                    <a:extLst>
                      <a:ext uri="{28A0092B-C50C-407E-A947-70E740481C1C}">
                        <a14:useLocalDpi xmlns:a14="http://schemas.microsoft.com/office/drawing/2010/main" val="0"/>
                      </a:ext>
                    </a:extLst>
                  </a:blip>
                  <a:stretch>
                    <a:fillRect/>
                  </a:stretch>
                </pic:blipFill>
                <pic:spPr>
                  <a:xfrm>
                    <a:off x="0" y="0"/>
                    <a:ext cx="5760720" cy="608330"/>
                  </a:xfrm>
                  <a:prstGeom prst="rect">
                    <a:avLst/>
                  </a:prstGeom>
                </pic:spPr>
              </pic:pic>
            </a:graphicData>
          </a:graphic>
        </wp:inline>
      </w:drawing>
    </w:r>
  </w:p>
  <w:p w14:paraId="7A033699" w14:textId="77777777" w:rsidR="0036394A" w:rsidRDefault="003639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247CD"/>
    <w:multiLevelType w:val="hybridMultilevel"/>
    <w:tmpl w:val="80DE39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6409AF"/>
    <w:multiLevelType w:val="hybridMultilevel"/>
    <w:tmpl w:val="2F343154"/>
    <w:lvl w:ilvl="0" w:tplc="D9B0B2B2">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D93E91"/>
    <w:multiLevelType w:val="hybridMultilevel"/>
    <w:tmpl w:val="FF52B1D8"/>
    <w:lvl w:ilvl="0" w:tplc="30102B52">
      <w:numFmt w:val="bullet"/>
      <w:lvlText w:val=""/>
      <w:lvlJc w:val="left"/>
      <w:pPr>
        <w:tabs>
          <w:tab w:val="num" w:pos="720"/>
        </w:tabs>
        <w:ind w:left="720" w:hanging="360"/>
      </w:pPr>
      <w:rPr>
        <w:rFonts w:ascii="Symbol" w:eastAsia="Times New Roman" w:hAnsi="Symbol" w:hint="default"/>
      </w:rPr>
    </w:lvl>
    <w:lvl w:ilvl="1" w:tplc="30102B52">
      <w:numFmt w:val="bullet"/>
      <w:lvlText w:val=""/>
      <w:lvlJc w:val="left"/>
      <w:pPr>
        <w:tabs>
          <w:tab w:val="num" w:pos="1440"/>
        </w:tabs>
        <w:ind w:left="1440" w:hanging="360"/>
      </w:pPr>
      <w:rPr>
        <w:rFonts w:ascii="Symbol" w:eastAsia="Times New Roman"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3CC558F"/>
    <w:multiLevelType w:val="hybridMultilevel"/>
    <w:tmpl w:val="09EC1A14"/>
    <w:lvl w:ilvl="0" w:tplc="CA48C542">
      <w:start w:val="1"/>
      <w:numFmt w:val="decimal"/>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8EB24F1"/>
    <w:multiLevelType w:val="multilevel"/>
    <w:tmpl w:val="E848C4E8"/>
    <w:lvl w:ilvl="0">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570A6230"/>
    <w:multiLevelType w:val="multilevel"/>
    <w:tmpl w:val="0FEC292A"/>
    <w:lvl w:ilvl="0">
      <w:start w:val="1"/>
      <w:numFmt w:val="decimal"/>
      <w:pStyle w:val="TableParagraph"/>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A90441"/>
    <w:multiLevelType w:val="hybridMultilevel"/>
    <w:tmpl w:val="D690D2D4"/>
    <w:lvl w:ilvl="0" w:tplc="04150011">
      <w:start w:val="1"/>
      <w:numFmt w:val="decimal"/>
      <w:lvlText w:val="%1)"/>
      <w:lvlJc w:val="left"/>
      <w:pPr>
        <w:ind w:left="852" w:hanging="360"/>
      </w:pPr>
      <w:rPr>
        <w:rFonts w:hint="default"/>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8" w15:restartNumberingAfterBreak="0">
    <w:nsid w:val="62EA7040"/>
    <w:multiLevelType w:val="hybridMultilevel"/>
    <w:tmpl w:val="C1E048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5480143">
    <w:abstractNumId w:val="2"/>
  </w:num>
  <w:num w:numId="2" w16cid:durableId="8889633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572">
    <w:abstractNumId w:val="8"/>
  </w:num>
  <w:num w:numId="4" w16cid:durableId="669792086">
    <w:abstractNumId w:val="3"/>
  </w:num>
  <w:num w:numId="5" w16cid:durableId="20868767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0636278">
    <w:abstractNumId w:val="7"/>
  </w:num>
  <w:num w:numId="7" w16cid:durableId="453208561">
    <w:abstractNumId w:val="0"/>
  </w:num>
  <w:num w:numId="8" w16cid:durableId="319967761">
    <w:abstractNumId w:val="1"/>
  </w:num>
  <w:num w:numId="9" w16cid:durableId="1474003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6CB"/>
    <w:rsid w:val="0000035F"/>
    <w:rsid w:val="000218CC"/>
    <w:rsid w:val="000334E7"/>
    <w:rsid w:val="00046494"/>
    <w:rsid w:val="000535DE"/>
    <w:rsid w:val="0009061A"/>
    <w:rsid w:val="000B25BB"/>
    <w:rsid w:val="000B4A6A"/>
    <w:rsid w:val="000D1345"/>
    <w:rsid w:val="001D33A0"/>
    <w:rsid w:val="002C4905"/>
    <w:rsid w:val="002D02C8"/>
    <w:rsid w:val="00316135"/>
    <w:rsid w:val="00352799"/>
    <w:rsid w:val="00356009"/>
    <w:rsid w:val="0036394A"/>
    <w:rsid w:val="00385BD6"/>
    <w:rsid w:val="00490DB0"/>
    <w:rsid w:val="004B2B5A"/>
    <w:rsid w:val="00563CFA"/>
    <w:rsid w:val="00566E80"/>
    <w:rsid w:val="005E3F34"/>
    <w:rsid w:val="0061476B"/>
    <w:rsid w:val="006152BA"/>
    <w:rsid w:val="00671170"/>
    <w:rsid w:val="006A0853"/>
    <w:rsid w:val="006B77F4"/>
    <w:rsid w:val="006F1700"/>
    <w:rsid w:val="007C3055"/>
    <w:rsid w:val="007C535C"/>
    <w:rsid w:val="00825AF2"/>
    <w:rsid w:val="00886AAA"/>
    <w:rsid w:val="009650D7"/>
    <w:rsid w:val="009A3CA7"/>
    <w:rsid w:val="009C4597"/>
    <w:rsid w:val="009F16FC"/>
    <w:rsid w:val="00A13DEC"/>
    <w:rsid w:val="00A25C01"/>
    <w:rsid w:val="00A3475F"/>
    <w:rsid w:val="00A43E70"/>
    <w:rsid w:val="00AE769E"/>
    <w:rsid w:val="00BC3688"/>
    <w:rsid w:val="00C20C06"/>
    <w:rsid w:val="00C50D87"/>
    <w:rsid w:val="00CB18E7"/>
    <w:rsid w:val="00D216CB"/>
    <w:rsid w:val="00D35F06"/>
    <w:rsid w:val="00D46D4F"/>
    <w:rsid w:val="00D606D4"/>
    <w:rsid w:val="00D83DE5"/>
    <w:rsid w:val="00DA0BFC"/>
    <w:rsid w:val="00DA29EC"/>
    <w:rsid w:val="00DB3080"/>
    <w:rsid w:val="00DD0F83"/>
    <w:rsid w:val="00DE3908"/>
    <w:rsid w:val="00E61CEB"/>
    <w:rsid w:val="00E82933"/>
    <w:rsid w:val="00E953D0"/>
    <w:rsid w:val="00F44658"/>
    <w:rsid w:val="00F70679"/>
    <w:rsid w:val="00FC2BCB"/>
    <w:rsid w:val="00FF62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F28AA"/>
  <w15:chartTrackingRefBased/>
  <w15:docId w15:val="{EFBA35D5-C511-4B35-80C4-E0B4E277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06D4"/>
    <w:pPr>
      <w:spacing w:after="200" w:line="27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639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4A"/>
  </w:style>
  <w:style w:type="paragraph" w:styleId="Stopka">
    <w:name w:val="footer"/>
    <w:basedOn w:val="Normalny"/>
    <w:link w:val="StopkaZnak"/>
    <w:uiPriority w:val="99"/>
    <w:unhideWhenUsed/>
    <w:rsid w:val="003639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4A"/>
  </w:style>
  <w:style w:type="table" w:styleId="Tabela-Siatka">
    <w:name w:val="Table Grid"/>
    <w:basedOn w:val="Standardowy"/>
    <w:uiPriority w:val="39"/>
    <w:rsid w:val="00D606D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wypunktowanie,Nagłowek 3,Numerowanie,L1,Preambuła,Akapit z listą BS,Kolorowa lista — akcent 11,Dot pt,F5 List Paragraph,Recommendation,List Paragraph11,lp1,maz_wyliczenie,opis dzialania,K-P_odwolanie,A_wyliczenie,Akapit z listą 1,CW_Lista"/>
    <w:basedOn w:val="Normalny"/>
    <w:link w:val="AkapitzlistZnak"/>
    <w:uiPriority w:val="34"/>
    <w:qFormat/>
    <w:rsid w:val="009A3CA7"/>
    <w:pPr>
      <w:ind w:left="720"/>
      <w:contextualSpacing/>
    </w:pPr>
  </w:style>
  <w:style w:type="character" w:customStyle="1" w:styleId="AkapitzlistZnak">
    <w:name w:val="Akapit z listą Znak"/>
    <w:aliases w:val="wypunktowanie Znak,Nagłowek 3 Znak,Numerowanie Znak,L1 Znak,Preambuła Znak,Akapit z listą BS Znak,Kolorowa lista — akcent 11 Znak,Dot pt Znak,F5 List Paragraph Znak,Recommendation Znak,List Paragraph11 Znak,lp1 Znak,maz_wyliczenie Znak"/>
    <w:link w:val="Akapitzlist"/>
    <w:uiPriority w:val="34"/>
    <w:qFormat/>
    <w:locked/>
    <w:rsid w:val="007C535C"/>
    <w:rPr>
      <w:kern w:val="0"/>
      <w14:ligatures w14:val="none"/>
    </w:rPr>
  </w:style>
  <w:style w:type="paragraph" w:customStyle="1" w:styleId="TableParagraph">
    <w:name w:val="Table Paragraph"/>
    <w:basedOn w:val="Normalny"/>
    <w:uiPriority w:val="1"/>
    <w:qFormat/>
    <w:rsid w:val="004B2B5A"/>
    <w:pPr>
      <w:widowControl w:val="0"/>
      <w:numPr>
        <w:numId w:val="9"/>
      </w:numPr>
      <w:autoSpaceDE w:val="0"/>
      <w:autoSpaceDN w:val="0"/>
      <w:spacing w:after="0" w:line="240" w:lineRule="auto"/>
    </w:pPr>
    <w:rPr>
      <w:rFonts w:ascii="Avenir-Light" w:eastAsia="Avenir-Light" w:hAnsi="Avenir-Light" w:cs="Avenir-Light"/>
      <w:lang w:val="en-US"/>
    </w:rPr>
  </w:style>
  <w:style w:type="character" w:styleId="Hipercze">
    <w:name w:val="Hyperlink"/>
    <w:rsid w:val="004B2B5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ops-bielsko-biala-ezamawiajac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920</Words>
  <Characters>5525</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Wandzel Anna</dc:creator>
  <cp:keywords/>
  <dc:description/>
  <cp:lastModifiedBy>Suchy Katarzyna</cp:lastModifiedBy>
  <cp:revision>2</cp:revision>
  <cp:lastPrinted>2024-07-18T08:28:00Z</cp:lastPrinted>
  <dcterms:created xsi:type="dcterms:W3CDTF">2026-04-15T08:12:00Z</dcterms:created>
  <dcterms:modified xsi:type="dcterms:W3CDTF">2026-04-15T08:12:00Z</dcterms:modified>
</cp:coreProperties>
</file>